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Pr="00DB2435" w:rsidR="003F7C51" w:rsidTr="472D0A68" w14:paraId="7E7A9AFE" w14:textId="77777777">
        <w:trPr>
          <w:trHeight w:val="485"/>
        </w:trPr>
        <w:tc>
          <w:tcPr>
            <w:tcW w:w="9350" w:type="dxa"/>
            <w:gridSpan w:val="2"/>
            <w:tcMar/>
          </w:tcPr>
          <w:p w:rsidRPr="001F49F6" w:rsidR="003F7C51" w:rsidP="40F871E8" w:rsidRDefault="00652F90" w14:paraId="12F28F92" w14:textId="5F3157CC">
            <w:pPr>
              <w:pStyle w:val="p1"/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</w:pPr>
            <w:r>
              <w:rPr>
                <w:rFonts w:ascii="Seattle Text" w:hAnsi="Seattle Text" w:cs="Seattle Text"/>
                <w:b/>
                <w:bCs/>
                <w:color w:val="003DA5"/>
                <w:sz w:val="36"/>
                <w:szCs w:val="36"/>
              </w:rPr>
              <w:t>Elevating the voice of Lyft and Uber drivers to shape policy</w:t>
            </w:r>
          </w:p>
        </w:tc>
      </w:tr>
      <w:tr w:rsidRPr="00DB2435" w:rsidR="003F7C51" w:rsidTr="472D0A68" w14:paraId="4914F33D" w14:textId="77777777">
        <w:trPr>
          <w:trHeight w:val="1017"/>
        </w:trPr>
        <w:tc>
          <w:tcPr>
            <w:tcW w:w="9350" w:type="dxa"/>
            <w:gridSpan w:val="2"/>
            <w:tcMar/>
            <w:vAlign w:val="center"/>
          </w:tcPr>
          <w:p w:rsidRPr="00F00919" w:rsidR="003F7C51" w:rsidP="40F871E8" w:rsidRDefault="007547E6" w14:paraId="4452BB16" w14:textId="1A75680F">
            <w:pPr>
              <w:pStyle w:val="p1"/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</w:pPr>
            <w:r w:rsidRPr="00F00919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>Quote</w:t>
            </w:r>
          </w:p>
          <w:p w:rsidRPr="00D22C7B" w:rsidR="003F7C51" w:rsidP="40F871E8" w:rsidRDefault="40F871E8" w14:paraId="40990300" w14:textId="5DE2E994">
            <w:pPr>
              <w:pStyle w:val="p1"/>
              <w:rPr>
                <w:rFonts w:ascii="Seattle Text" w:hAnsi="Seattle Text" w:cs="Seattle Text"/>
                <w:i/>
                <w:iCs/>
                <w:sz w:val="18"/>
                <w:szCs w:val="18"/>
              </w:rPr>
            </w:pPr>
            <w:r w:rsidRPr="00F00919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 xml:space="preserve">     - </w:t>
            </w:r>
            <w:r w:rsidRPr="00F00919" w:rsidR="007547E6">
              <w:rPr>
                <w:rFonts w:ascii="Seattle Text" w:hAnsi="Seattle Text" w:cs="Seattle Text"/>
                <w:i/>
                <w:iCs/>
                <w:sz w:val="18"/>
                <w:szCs w:val="18"/>
                <w:highlight w:val="yellow"/>
              </w:rPr>
              <w:t>Colleague, Title</w:t>
            </w:r>
          </w:p>
        </w:tc>
      </w:tr>
      <w:tr w:rsidRPr="00DB2435" w:rsidR="003F7C51" w:rsidTr="472D0A68" w14:paraId="35383B6C" w14:textId="77777777">
        <w:trPr>
          <w:trHeight w:val="10251"/>
        </w:trPr>
        <w:tc>
          <w:tcPr>
            <w:tcW w:w="7555" w:type="dxa"/>
            <w:tcMar/>
          </w:tcPr>
          <w:p w:rsidRPr="001F49F6" w:rsidR="003F7C51" w:rsidP="3CB02018" w:rsidRDefault="3CB02018" w14:paraId="43C435A4" w14:textId="77777777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1F49F6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 xml:space="preserve">THE NEED  </w:t>
            </w:r>
          </w:p>
          <w:p w:rsidRPr="00174184" w:rsidR="00174184" w:rsidP="00174184" w:rsidRDefault="00174184" w14:paraId="0F1792D5" w14:textId="77777777">
            <w:pPr>
              <w:pStyle w:val="p3"/>
              <w:rPr>
                <w:rFonts w:ascii="Seattle Text" w:hAnsi="Seattle Text" w:cs="Seattle Text"/>
              </w:rPr>
            </w:pPr>
            <w:r w:rsidRPr="00174184">
              <w:rPr>
                <w:rFonts w:ascii="Seattle Text" w:hAnsi="Seattle Text" w:cs="Seattle Text"/>
              </w:rPr>
              <w:t>Seattle has a long history of innovative policy making to support workers across the economic spectrum—from pioneering the $15 minimum wage for all hourly employees, to secure scheduling</w:t>
            </w:r>
          </w:p>
          <w:p w:rsidR="00174184" w:rsidP="00174184" w:rsidRDefault="00174184" w14:paraId="2DA739C9" w14:textId="04E0AE95">
            <w:pPr>
              <w:pStyle w:val="p3"/>
              <w:rPr>
                <w:rFonts w:ascii="Seattle Text" w:hAnsi="Seattle Text" w:cs="Seattle Text"/>
              </w:rPr>
            </w:pPr>
            <w:r w:rsidRPr="00174184">
              <w:rPr>
                <w:rFonts w:ascii="Seattle Text" w:hAnsi="Seattle Text" w:cs="Seattle Text"/>
              </w:rPr>
              <w:t>protections for retail and food service employees, and minimum wage protections for domestic workers.</w:t>
            </w:r>
            <w:r w:rsidR="00445F74">
              <w:rPr>
                <w:rFonts w:ascii="Seattle Text" w:hAnsi="Seattle Text" w:cs="Seattle Text"/>
              </w:rPr>
              <w:t xml:space="preserve"> </w:t>
            </w:r>
            <w:r w:rsidRPr="00174184">
              <w:rPr>
                <w:rFonts w:ascii="Seattle Text" w:hAnsi="Seattle Text" w:cs="Seattle Text"/>
              </w:rPr>
              <w:t>But because Uber and Lyft (referred to as Transportation Network Companies, or TNCs) classify drivers</w:t>
            </w:r>
            <w:r w:rsidR="00445F74">
              <w:rPr>
                <w:rFonts w:ascii="Seattle Text" w:hAnsi="Seattle Text" w:cs="Seattle Text"/>
              </w:rPr>
              <w:t xml:space="preserve"> </w:t>
            </w:r>
            <w:r w:rsidRPr="00174184">
              <w:rPr>
                <w:rFonts w:ascii="Seattle Text" w:hAnsi="Seattle Text" w:cs="Seattle Text"/>
              </w:rPr>
              <w:t>as independent contractors, these workers are not protected by Seattle’s labor standards or similar</w:t>
            </w:r>
            <w:r w:rsidR="00445F74">
              <w:rPr>
                <w:rFonts w:ascii="Seattle Text" w:hAnsi="Seattle Text" w:cs="Seattle Text"/>
              </w:rPr>
              <w:t xml:space="preserve"> </w:t>
            </w:r>
            <w:r w:rsidRPr="00174184">
              <w:rPr>
                <w:rFonts w:ascii="Seattle Text" w:hAnsi="Seattle Text" w:cs="Seattle Text"/>
              </w:rPr>
              <w:t xml:space="preserve">protections established by federal and state law. </w:t>
            </w:r>
          </w:p>
          <w:p w:rsidRPr="00174184" w:rsidR="00445F74" w:rsidP="00174184" w:rsidRDefault="00445F74" w14:paraId="63E95EF1" w14:textId="77777777">
            <w:pPr>
              <w:pStyle w:val="p3"/>
              <w:rPr>
                <w:rFonts w:ascii="Seattle Text" w:hAnsi="Seattle Text" w:cs="Seattle Text"/>
              </w:rPr>
            </w:pPr>
          </w:p>
          <w:p w:rsidRPr="00174184" w:rsidR="00174184" w:rsidP="00174184" w:rsidRDefault="00174184" w14:paraId="03609C1B" w14:textId="77777777">
            <w:pPr>
              <w:pStyle w:val="p3"/>
              <w:rPr>
                <w:rFonts w:ascii="Seattle Text" w:hAnsi="Seattle Text" w:cs="Seattle Text"/>
              </w:rPr>
            </w:pPr>
            <w:r w:rsidRPr="00174184">
              <w:rPr>
                <w:rFonts w:ascii="Seattle Text" w:hAnsi="Seattle Text" w:cs="Seattle Text"/>
              </w:rPr>
              <w:t>Absent these basic protections, many TNC drivers experience poor working conditions such as low pay</w:t>
            </w:r>
          </w:p>
          <w:p w:rsidR="003F7C51" w:rsidP="001737D0" w:rsidRDefault="00174184" w14:paraId="3C872D0E" w14:textId="77669379">
            <w:pPr>
              <w:pStyle w:val="p3"/>
              <w:rPr>
                <w:rFonts w:ascii="Seattle Text" w:hAnsi="Seattle Text" w:cs="Seattle Text"/>
              </w:rPr>
            </w:pPr>
            <w:r w:rsidRPr="00174184">
              <w:rPr>
                <w:rFonts w:ascii="Seattle Text" w:hAnsi="Seattle Text" w:cs="Seattle Text"/>
              </w:rPr>
              <w:t xml:space="preserve">rates, a lack of transparency, and constantly changing job requirements. </w:t>
            </w:r>
            <w:r w:rsidR="00D8096E">
              <w:rPr>
                <w:rFonts w:ascii="Seattle Text" w:hAnsi="Seattle Text" w:cs="Seattle Text"/>
              </w:rPr>
              <w:t xml:space="preserve">The City of Seattle </w:t>
            </w:r>
            <w:r w:rsidR="001737D0">
              <w:rPr>
                <w:rFonts w:ascii="Seattle Text" w:hAnsi="Seattle Text" w:cs="Seattle Text"/>
              </w:rPr>
              <w:t>sought to establish</w:t>
            </w:r>
            <w:r w:rsidRPr="001737D0" w:rsidR="001737D0">
              <w:rPr>
                <w:rFonts w:ascii="Seattle Text" w:hAnsi="Seattle Text" w:cs="Seattle Text"/>
              </w:rPr>
              <w:t xml:space="preserve"> a minimum pay standard for Uber and Lyft drivers in Seattle that ensures they make at</w:t>
            </w:r>
            <w:r w:rsidR="001737D0">
              <w:rPr>
                <w:rFonts w:ascii="Seattle Text" w:hAnsi="Seattle Text" w:cs="Seattle Text"/>
              </w:rPr>
              <w:t xml:space="preserve"> </w:t>
            </w:r>
            <w:r w:rsidRPr="001737D0" w:rsidR="001737D0">
              <w:rPr>
                <w:rFonts w:ascii="Seattle Text" w:hAnsi="Seattle Text" w:cs="Seattle Text"/>
              </w:rPr>
              <w:t>least the equivalent of the Seattle large employer minimum wage plus reasonable expenses.</w:t>
            </w:r>
          </w:p>
          <w:p w:rsidRPr="00DB2435" w:rsidR="00A13176" w:rsidP="00174184" w:rsidRDefault="00A13176" w14:paraId="7CCC9A80" w14:textId="77777777">
            <w:pPr>
              <w:pStyle w:val="p3"/>
              <w:rPr>
                <w:rFonts w:ascii="Seattle Text" w:hAnsi="Seattle Text" w:cs="Seattle Text"/>
              </w:rPr>
            </w:pPr>
          </w:p>
          <w:p w:rsidRPr="001F49F6" w:rsidR="003F7C51" w:rsidP="3CB02018" w:rsidRDefault="3CB02018" w14:paraId="28D84230" w14:textId="77777777" w14:noSpellErr="1">
            <w:pPr>
              <w:pStyle w:val="p3"/>
              <w:rPr>
                <w:rFonts w:ascii="Seattle Text" w:hAnsi="Seattle Text" w:cs="Seattle Text"/>
                <w:b w:val="1"/>
                <w:bCs w:val="1"/>
                <w:color w:val="003DA5"/>
                <w:sz w:val="20"/>
                <w:szCs w:val="20"/>
              </w:rPr>
            </w:pPr>
            <w:commentRangeStart w:id="1652898434"/>
            <w:r w:rsidRPr="472D0A68" w:rsidR="3CB02018">
              <w:rPr>
                <w:rFonts w:ascii="Seattle Text" w:hAnsi="Seattle Text" w:cs="Seattle Text"/>
                <w:b w:val="1"/>
                <w:bCs w:val="1"/>
                <w:color w:val="003DA5"/>
                <w:sz w:val="20"/>
                <w:szCs w:val="20"/>
              </w:rPr>
              <w:t>OUR APPROACH</w:t>
            </w:r>
            <w:commentRangeEnd w:id="1652898434"/>
            <w:r>
              <w:rPr>
                <w:rStyle w:val="CommentReference"/>
              </w:rPr>
              <w:commentReference w:id="1652898434"/>
            </w:r>
          </w:p>
          <w:p w:rsidRPr="00C44598" w:rsidR="00C44598" w:rsidP="00C44598" w:rsidRDefault="00C44598" w14:paraId="74F9AFA7" w14:textId="0BEA6703">
            <w:pPr>
              <w:pStyle w:val="p2"/>
              <w:rPr>
                <w:rFonts w:ascii="Seattle Text" w:hAnsi="Seattle Text" w:cs="Seattle Text"/>
              </w:rPr>
            </w:pPr>
            <w:r w:rsidRPr="00C44598">
              <w:rPr>
                <w:rFonts w:ascii="Seattle Text" w:hAnsi="Seattle Text" w:cs="Seattle Text"/>
              </w:rPr>
              <w:t xml:space="preserve">Over four months, a </w:t>
            </w:r>
            <w:r w:rsidR="00F03CA0">
              <w:rPr>
                <w:rFonts w:ascii="Seattle Text" w:hAnsi="Seattle Text" w:cs="Seattle Text"/>
              </w:rPr>
              <w:t xml:space="preserve">City </w:t>
            </w:r>
            <w:r w:rsidRPr="00C44598">
              <w:rPr>
                <w:rFonts w:ascii="Seattle Text" w:hAnsi="Seattle Text" w:cs="Seattle Text"/>
              </w:rPr>
              <w:t xml:space="preserve">workgroup </w:t>
            </w:r>
            <w:r w:rsidR="00F03CA0">
              <w:rPr>
                <w:rFonts w:ascii="Seattle Text" w:hAnsi="Seattle Text" w:cs="Seattle Text"/>
              </w:rPr>
              <w:t>col</w:t>
            </w:r>
            <w:r w:rsidR="0041298F">
              <w:rPr>
                <w:rFonts w:ascii="Seattle Text" w:hAnsi="Seattle Text" w:cs="Seattle Text"/>
              </w:rPr>
              <w:t>la</w:t>
            </w:r>
            <w:r w:rsidR="00F03CA0">
              <w:rPr>
                <w:rFonts w:ascii="Seattle Text" w:hAnsi="Seattle Text" w:cs="Seattle Text"/>
              </w:rPr>
              <w:t>borated</w:t>
            </w:r>
            <w:r w:rsidRPr="00C44598">
              <w:rPr>
                <w:rFonts w:ascii="Seattle Text" w:hAnsi="Seattle Text" w:cs="Seattle Text"/>
              </w:rPr>
              <w:t xml:space="preserve"> to connect with the driver community through a variety of methods including one-on-one driver intercept interviews, roundtable discussions, focus groups, a telephone town hall, and an online survey.</w:t>
            </w:r>
            <w:r w:rsidR="00A13176">
              <w:rPr>
                <w:rFonts w:ascii="Seattle Text" w:hAnsi="Seattle Text" w:cs="Seattle Text"/>
              </w:rPr>
              <w:t xml:space="preserve"> </w:t>
            </w:r>
            <w:r w:rsidRPr="00C44598">
              <w:rPr>
                <w:rFonts w:ascii="Seattle Text" w:hAnsi="Seattle Text" w:cs="Seattle Text"/>
              </w:rPr>
              <w:t xml:space="preserve">To understand drivers’ perspectives on their values, motivations, needs, and challenges, an equitable approach was designed that optimized the opportunity to participate while still gaining deep insights. </w:t>
            </w:r>
            <w:r w:rsidR="00614BBF">
              <w:rPr>
                <w:rFonts w:ascii="Seattle Text" w:hAnsi="Seattle Text" w:cs="Seattle Text"/>
              </w:rPr>
              <w:t>Outreach</w:t>
            </w:r>
            <w:r w:rsidRPr="00C44598">
              <w:rPr>
                <w:rFonts w:ascii="Seattle Text" w:hAnsi="Seattle Text" w:cs="Seattle Text"/>
              </w:rPr>
              <w:t xml:space="preserve"> methods centered on how best to hear from drivers without impacting their working time, particularly during peak earning hours. </w:t>
            </w:r>
          </w:p>
          <w:p w:rsidRPr="00DB2435" w:rsidR="00C44598" w:rsidP="00C44598" w:rsidRDefault="00C44598" w14:paraId="06F164AC" w14:textId="77777777">
            <w:pPr>
              <w:pStyle w:val="p2"/>
              <w:rPr>
                <w:rFonts w:ascii="Seattle Text" w:hAnsi="Seattle Text" w:cs="Seattle Text"/>
              </w:rPr>
            </w:pPr>
          </w:p>
          <w:p w:rsidRPr="001F49F6" w:rsidR="003F7C51" w:rsidP="3CB02018" w:rsidRDefault="3CB02018" w14:paraId="214E24DF" w14:textId="048F26AA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 w:rsidRPr="00635D4F"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THE RESULTS</w:t>
            </w:r>
          </w:p>
          <w:p w:rsidRPr="00E976FE" w:rsidR="00E976FE" w:rsidP="00E976FE" w:rsidRDefault="00E976FE" w14:paraId="663A954C" w14:textId="6EC28116">
            <w:pPr>
              <w:pStyle w:val="p3"/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The following key themes emerged from the outreach:</w:t>
            </w:r>
          </w:p>
          <w:p w:rsidRPr="00E976FE" w:rsidR="00E976FE" w:rsidP="00791D33" w:rsidRDefault="00E976FE" w14:paraId="707E66EA" w14:textId="568ED6C5">
            <w:pPr>
              <w:pStyle w:val="p3"/>
              <w:numPr>
                <w:ilvl w:val="0"/>
                <w:numId w:val="7"/>
              </w:numPr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Drivers need higher, fairer pay</w:t>
            </w:r>
          </w:p>
          <w:p w:rsidRPr="00E976FE" w:rsidR="00E976FE" w:rsidP="00791D33" w:rsidRDefault="00E976FE" w14:paraId="3C3F04D6" w14:textId="3C74B637">
            <w:pPr>
              <w:pStyle w:val="p3"/>
              <w:numPr>
                <w:ilvl w:val="0"/>
                <w:numId w:val="7"/>
              </w:numPr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Driver flexibility is valued, but is not without constraint</w:t>
            </w:r>
          </w:p>
          <w:p w:rsidRPr="00E976FE" w:rsidR="00E976FE" w:rsidP="00791D33" w:rsidRDefault="00E976FE" w14:paraId="58A959E3" w14:textId="647F4255">
            <w:pPr>
              <w:pStyle w:val="p3"/>
              <w:numPr>
                <w:ilvl w:val="0"/>
                <w:numId w:val="7"/>
              </w:numPr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Driver pay is inconsistent and unpredictable</w:t>
            </w:r>
          </w:p>
          <w:p w:rsidRPr="00E976FE" w:rsidR="00E976FE" w:rsidP="00791D33" w:rsidRDefault="00E976FE" w14:paraId="73EA32A0" w14:textId="0120955E">
            <w:pPr>
              <w:pStyle w:val="p3"/>
              <w:numPr>
                <w:ilvl w:val="0"/>
                <w:numId w:val="7"/>
              </w:numPr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Drivers need a safety net</w:t>
            </w:r>
          </w:p>
          <w:p w:rsidRPr="00E976FE" w:rsidR="00E976FE" w:rsidP="00E976FE" w:rsidRDefault="00E976FE" w14:paraId="7AA52A2B" w14:textId="77777777">
            <w:pPr>
              <w:pStyle w:val="p3"/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These learnings, as well as findings from a City-commissioned academic TNC-driver</w:t>
            </w:r>
          </w:p>
          <w:p w:rsidRPr="00E976FE" w:rsidR="00E976FE" w:rsidP="00E976FE" w:rsidRDefault="00E976FE" w14:paraId="108E4AD2" w14:textId="1F9095E0">
            <w:pPr>
              <w:pStyle w:val="p3"/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>wage study</w:t>
            </w:r>
            <w:r w:rsidR="0023605F">
              <w:rPr>
                <w:rFonts w:ascii="Seattle Text" w:hAnsi="Seattle Text" w:cs="Seattle Text"/>
              </w:rPr>
              <w:t xml:space="preserve">, </w:t>
            </w:r>
            <w:r w:rsidRPr="00E976FE">
              <w:rPr>
                <w:rFonts w:ascii="Seattle Text" w:hAnsi="Seattle Text" w:cs="Seattle Text"/>
              </w:rPr>
              <w:t>helped to guide the City’s pay standard legislation as well as inform rule-making and</w:t>
            </w:r>
            <w:r w:rsidR="00791D33">
              <w:rPr>
                <w:rFonts w:ascii="Seattle Text" w:hAnsi="Seattle Text" w:cs="Seattle Text"/>
              </w:rPr>
              <w:t xml:space="preserve"> </w:t>
            </w:r>
            <w:r w:rsidRPr="00E976FE">
              <w:rPr>
                <w:rFonts w:ascii="Seattle Text" w:hAnsi="Seattle Text" w:cs="Seattle Text"/>
              </w:rPr>
              <w:t>implementation practices for other components of the Fare Share legislation related to worker</w:t>
            </w:r>
          </w:p>
          <w:p w:rsidR="003F7C51" w:rsidP="00E976FE" w:rsidRDefault="00E976FE" w14:paraId="5F2607E5" w14:textId="397AACB1">
            <w:pPr>
              <w:pStyle w:val="p3"/>
              <w:rPr>
                <w:rFonts w:ascii="Seattle Text" w:hAnsi="Seattle Text" w:cs="Seattle Text"/>
              </w:rPr>
            </w:pPr>
            <w:r w:rsidRPr="00E976FE">
              <w:rPr>
                <w:rFonts w:ascii="Seattle Text" w:hAnsi="Seattle Text" w:cs="Seattle Text"/>
              </w:rPr>
              <w:t xml:space="preserve">protections. On September 29th, 2020, City Council unanimously passed </w:t>
            </w:r>
            <w:r w:rsidR="00CD7834">
              <w:rPr>
                <w:rFonts w:ascii="Seattle Text" w:hAnsi="Seattle Text" w:cs="Seattle Text"/>
              </w:rPr>
              <w:t xml:space="preserve">legislation making </w:t>
            </w:r>
            <w:r w:rsidRPr="00E976FE">
              <w:rPr>
                <w:rFonts w:ascii="Seattle Text" w:hAnsi="Seattle Text" w:cs="Seattle Text"/>
              </w:rPr>
              <w:t xml:space="preserve">Seattle the second City in the country to guarantee a minimum compensation threshold to drivers. </w:t>
            </w:r>
          </w:p>
          <w:p w:rsidR="00533725" w:rsidP="00E976FE" w:rsidRDefault="00533725" w14:paraId="7CF51E70" w14:textId="77D38E78">
            <w:pPr>
              <w:pStyle w:val="p3"/>
              <w:rPr>
                <w:rFonts w:ascii="Seattle Text" w:hAnsi="Seattle Text" w:cs="Seattle Text"/>
              </w:rPr>
            </w:pPr>
          </w:p>
          <w:p w:rsidRPr="00533725" w:rsidR="00533725" w:rsidP="00E976FE" w:rsidRDefault="00533725" w14:paraId="0A0D7D32" w14:textId="13834AEE">
            <w:pPr>
              <w:pStyle w:val="p3"/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</w:pPr>
            <w:r>
              <w:rPr>
                <w:rFonts w:ascii="Seattle Text" w:hAnsi="Seattle Text" w:cs="Seattle Text"/>
                <w:b/>
                <w:bCs/>
                <w:color w:val="003DA5"/>
                <w:sz w:val="20"/>
                <w:szCs w:val="20"/>
              </w:rPr>
              <w:t>READ MORE</w:t>
            </w:r>
          </w:p>
          <w:p w:rsidR="0078365A" w:rsidP="00E976FE" w:rsidRDefault="00A502B2" w14:paraId="568245C8" w14:textId="582D26E6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>TNC Driver Outreach and Engagement Final Report, City of Seattle, August 2020:</w:t>
            </w:r>
            <w:r>
              <w:t xml:space="preserve"> </w:t>
            </w:r>
            <w:hyperlink w:history="1" r:id="rId10">
              <w:r w:rsidRPr="002827D3">
                <w:rPr>
                  <w:rStyle w:val="Hyperlink"/>
                  <w:rFonts w:ascii="Seattle Text" w:hAnsi="Seattle Text" w:cs="Seattle Text"/>
                </w:rPr>
                <w:t>https://durkan.seattle.gov/wp-content/uploads/sites/9/2020/08/Final-Outreach-Report.pdf</w:t>
              </w:r>
            </w:hyperlink>
            <w:r>
              <w:rPr>
                <w:rFonts w:ascii="Seattle Text" w:hAnsi="Seattle Text" w:cs="Seattle Text"/>
              </w:rPr>
              <w:t xml:space="preserve"> </w:t>
            </w:r>
          </w:p>
          <w:p w:rsidR="0078365A" w:rsidP="00E976FE" w:rsidRDefault="0078365A" w14:paraId="0E51F5B8" w14:textId="77777777">
            <w:pPr>
              <w:pStyle w:val="p3"/>
              <w:rPr>
                <w:rFonts w:ascii="Seattle Text" w:hAnsi="Seattle Text" w:cs="Seattle Text"/>
              </w:rPr>
            </w:pPr>
          </w:p>
          <w:p w:rsidRPr="0048539D" w:rsidR="00533725" w:rsidP="00E976FE" w:rsidRDefault="00397B17" w14:paraId="7FE7C85B" w14:textId="580016BA">
            <w:pPr>
              <w:pStyle w:val="p3"/>
              <w:rPr>
                <w:rFonts w:ascii="Seattle Text" w:hAnsi="Seattle Text" w:cs="Seattle Text"/>
              </w:rPr>
            </w:pPr>
            <w:r>
              <w:rPr>
                <w:rFonts w:ascii="Seattle Text" w:hAnsi="Seattle Text" w:cs="Seattle Text"/>
              </w:rPr>
              <w:t xml:space="preserve">Bloomberg Cities: </w:t>
            </w:r>
            <w:hyperlink w:history="1" r:id="rId11">
              <w:r w:rsidRPr="00207606" w:rsidR="00356776">
                <w:rPr>
                  <w:rStyle w:val="Hyperlink"/>
                  <w:rFonts w:ascii="Seattle Text" w:hAnsi="Seattle Text" w:cs="Seattle Text"/>
                </w:rPr>
                <w:t>https://bloombergcities.medium.com/informing-a-wage-policy-for-uber-and-lyft-drivers-with-research-on-their-lived-experiences-cb4e0eaeb210</w:t>
              </w:r>
            </w:hyperlink>
            <w:r w:rsidR="00533725">
              <w:rPr>
                <w:rFonts w:ascii="Seattle Text" w:hAnsi="Seattle Text" w:cs="Seattle Text"/>
              </w:rPr>
              <w:t xml:space="preserve"> </w:t>
            </w:r>
          </w:p>
        </w:tc>
        <w:tc>
          <w:tcPr>
            <w:tcW w:w="1795" w:type="dxa"/>
            <w:tcMar/>
          </w:tcPr>
          <w:p w:rsidR="00652F90" w:rsidP="00652F90" w:rsidRDefault="3CB02018" w14:paraId="20614279" w14:textId="4072AFBF">
            <w:pPr>
              <w:rPr>
                <w:rFonts w:ascii="Seattle Text" w:hAnsi="Seattle Text" w:cs="Seattle Text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 PARTNER</w:t>
            </w:r>
            <w:r w:rsidRPr="00A7221F" w:rsidR="007A2183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S</w:t>
            </w:r>
            <w:r w:rsidRPr="00A7221F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Pr="00A7221F" w:rsidR="003F7C51">
              <w:br/>
            </w:r>
            <w:r w:rsidR="00652F90">
              <w:rPr>
                <w:rFonts w:ascii="Seattle Text" w:hAnsi="Seattle Text" w:cs="Seattle Text"/>
                <w:sz w:val="16"/>
                <w:szCs w:val="16"/>
              </w:rPr>
              <w:t>Dept. of Neighborhoods</w:t>
            </w:r>
          </w:p>
          <w:p w:rsidR="00652F90" w:rsidP="00652F90" w:rsidRDefault="00652F90" w14:paraId="041C236F" w14:textId="5EA23CC8">
            <w:pPr>
              <w:rPr>
                <w:rFonts w:ascii="Seattle Text" w:hAnsi="Seattle Text" w:cs="Seattle Text"/>
                <w:sz w:val="16"/>
                <w:szCs w:val="16"/>
              </w:rPr>
            </w:pPr>
          </w:p>
          <w:p w:rsidR="00545D31" w:rsidP="00652F90" w:rsidRDefault="00545D31" w14:paraId="1102B0DB" w14:textId="2479ED19">
            <w:pPr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Finance &amp; Administrative Services</w:t>
            </w:r>
          </w:p>
          <w:p w:rsidR="00D4596E" w:rsidP="00652F90" w:rsidRDefault="00D4596E" w14:paraId="74899A64" w14:textId="5DF4E503">
            <w:pPr>
              <w:rPr>
                <w:rFonts w:ascii="Seattle Text" w:hAnsi="Seattle Text" w:cs="Seattle Text"/>
                <w:sz w:val="16"/>
                <w:szCs w:val="16"/>
              </w:rPr>
            </w:pPr>
          </w:p>
          <w:p w:rsidR="00D4596E" w:rsidP="00652F90" w:rsidRDefault="00D4596E" w14:paraId="17029981" w14:textId="3F9B216C">
            <w:pPr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Office of Immigrant &amp; Refugee Affairs</w:t>
            </w:r>
          </w:p>
          <w:p w:rsidR="00545D31" w:rsidP="00652F90" w:rsidRDefault="00545D31" w14:paraId="650B18CD" w14:textId="77777777">
            <w:pPr>
              <w:rPr>
                <w:rFonts w:ascii="Seattle Text" w:hAnsi="Seattle Text" w:cs="Seattle Text"/>
                <w:sz w:val="16"/>
                <w:szCs w:val="16"/>
              </w:rPr>
            </w:pPr>
          </w:p>
          <w:p w:rsidRPr="00A7221F" w:rsidR="003F7C51" w:rsidP="00652F90" w:rsidRDefault="00652F90" w14:paraId="79FE4E68" w14:textId="4E3FE40A">
            <w:pPr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Office of Labor Standards</w:t>
            </w:r>
          </w:p>
          <w:p w:rsidR="003F7C51" w:rsidP="00FE032F" w:rsidRDefault="003F7C51" w14:paraId="2C12D5A8" w14:textId="61DB7B5A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="005A60E7" w:rsidP="00FE032F" w:rsidRDefault="005A60E7" w14:paraId="3C181CEA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5A60E7" w:rsidR="003F7C51" w:rsidP="3CB02018" w:rsidRDefault="3CB02018" w14:paraId="07F87E31" w14:textId="63E15AB1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PROJECT </w:t>
            </w:r>
            <w:r w:rsidRPr="00A7221F" w:rsidR="003F7C51">
              <w:rPr>
                <w:color w:val="003DA5"/>
              </w:rPr>
              <w:br/>
            </w: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DURATION</w:t>
            </w:r>
            <w:r w:rsidRPr="00A7221F">
              <w:rPr>
                <w:rFonts w:ascii="Seattle Text" w:hAnsi="Seattle Text" w:cs="Seattle Text"/>
                <w:color w:val="003DA5"/>
                <w:sz w:val="16"/>
                <w:szCs w:val="16"/>
              </w:rPr>
              <w:t xml:space="preserve"> </w:t>
            </w:r>
            <w:r w:rsidRPr="00A7221F" w:rsidR="003F7C51">
              <w:br/>
            </w:r>
            <w:r w:rsidR="00D8656B">
              <w:rPr>
                <w:rFonts w:ascii="Seattle Text" w:hAnsi="Seattle Text" w:cs="Seattle Text"/>
                <w:sz w:val="16"/>
                <w:szCs w:val="16"/>
              </w:rPr>
              <w:t>December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 xml:space="preserve"> 20</w:t>
            </w:r>
            <w:r w:rsidR="00652F90">
              <w:rPr>
                <w:rFonts w:ascii="Seattle Text" w:hAnsi="Seattle Text" w:cs="Seattle Text"/>
                <w:sz w:val="16"/>
                <w:szCs w:val="16"/>
              </w:rPr>
              <w:t>19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 xml:space="preserve"> – </w:t>
            </w:r>
            <w:r w:rsidR="00D8656B">
              <w:rPr>
                <w:rFonts w:ascii="Seattle Text" w:hAnsi="Seattle Text" w:cs="Seattle Text"/>
                <w:sz w:val="16"/>
                <w:szCs w:val="16"/>
              </w:rPr>
              <w:t xml:space="preserve">March 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>202</w:t>
            </w:r>
            <w:r w:rsidR="00D8656B">
              <w:rPr>
                <w:rFonts w:ascii="Seattle Text" w:hAnsi="Seattle Text" w:cs="Seattle Text"/>
                <w:sz w:val="16"/>
                <w:szCs w:val="16"/>
              </w:rPr>
              <w:t>0</w:t>
            </w:r>
            <w:r w:rsidR="00DB2326">
              <w:rPr>
                <w:rFonts w:ascii="Seattle Text" w:hAnsi="Seattle Text" w:cs="Seattle Text"/>
                <w:sz w:val="16"/>
                <w:szCs w:val="16"/>
              </w:rPr>
              <w:t xml:space="preserve"> </w:t>
            </w:r>
          </w:p>
          <w:p w:rsidRPr="00A7221F" w:rsidR="003F7C51" w:rsidP="00FE032F" w:rsidRDefault="003F7C51" w14:paraId="630DC4FD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323A04" w:rsidP="3CB02018" w:rsidRDefault="00323A04" w14:paraId="1E0FE827" w14:textId="0A4834D5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</w:p>
          <w:p w:rsidRPr="00A7221F" w:rsidR="00323A04" w:rsidP="00323A04" w:rsidRDefault="00323A04" w14:paraId="6349EC38" w14:textId="77777777">
            <w:pPr>
              <w:tabs>
                <w:tab w:val="center" w:pos="4680"/>
              </w:tabs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IMPACT</w:t>
            </w:r>
          </w:p>
          <w:p w:rsidRPr="00DB2435" w:rsidR="0027052A" w:rsidP="0027052A" w:rsidRDefault="0027052A" w14:paraId="5C4E9E41" w14:textId="7E8A7901" w14:noSpellErr="1">
            <w:pPr>
              <w:tabs>
                <w:tab w:val="center" w:pos="4680"/>
              </w:tabs>
              <w:rPr>
                <w:rFonts w:ascii="Seattle Text" w:hAnsi="Seattle Text" w:cs="Seattle Text"/>
                <w:sz w:val="16"/>
                <w:szCs w:val="16"/>
              </w:rPr>
            </w:pPr>
            <w:commentRangeStart w:id="2049104457"/>
            <w:commentRangeStart w:id="1718975494"/>
            <w:r w:rsidRPr="472D0A68" w:rsidR="0027052A">
              <w:rPr>
                <w:rFonts w:ascii="Seattle Text" w:hAnsi="Seattle Text" w:cs="Seattle Text"/>
                <w:sz w:val="16"/>
                <w:szCs w:val="16"/>
                <w:highlight w:val="yellow"/>
              </w:rPr>
              <w:t>Increased access to programs that reduce cost of living</w:t>
            </w:r>
            <w:commentRangeEnd w:id="2049104457"/>
            <w:r>
              <w:rPr>
                <w:rStyle w:val="CommentReference"/>
              </w:rPr>
              <w:commentReference w:id="2049104457"/>
            </w:r>
            <w:commentRangeEnd w:id="1718975494"/>
            <w:r>
              <w:rPr>
                <w:rStyle w:val="CommentReference"/>
              </w:rPr>
              <w:commentReference w:id="1718975494"/>
            </w:r>
          </w:p>
          <w:p w:rsidRPr="00A7221F" w:rsidR="003F7C51" w:rsidP="00FE032F" w:rsidRDefault="003F7C51" w14:paraId="06CE0EDA" w14:textId="7DB05673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C66CB7" w:rsidP="00FE032F" w:rsidRDefault="00C66CB7" w14:paraId="70F16D50" w14:textId="77777777">
            <w:pPr>
              <w:rPr>
                <w:rFonts w:ascii="Seattle Text" w:hAnsi="Seattle Text" w:cs="Seattle Text"/>
                <w:b/>
                <w:sz w:val="16"/>
                <w:szCs w:val="16"/>
              </w:rPr>
            </w:pPr>
          </w:p>
          <w:p w:rsidRPr="00A7221F" w:rsidR="00CC1053" w:rsidP="3CB02018" w:rsidRDefault="3CB02018" w14:paraId="574A0149" w14:textId="7353F8EA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 xml:space="preserve">KEY </w:t>
            </w:r>
            <w:r w:rsidRPr="00A7221F" w:rsidR="007D4A70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DEPARTMENT</w:t>
            </w:r>
          </w:p>
          <w:p w:rsidRPr="00A7221F" w:rsidR="003F7C51" w:rsidP="3CB02018" w:rsidRDefault="3CB02018" w14:paraId="2A1C79D8" w14:textId="35C164EF">
            <w:pPr>
              <w:rPr>
                <w:rFonts w:ascii="Seattle Text" w:hAnsi="Seattle Text" w:cs="Seattle Text"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CONTACT</w:t>
            </w: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S</w:t>
            </w:r>
          </w:p>
          <w:p w:rsidR="00D8656B" w:rsidP="007453BC" w:rsidRDefault="00D8656B" w14:paraId="16055B85" w14:textId="73D53EC9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Kerem Levitas (OLS)</w:t>
            </w:r>
          </w:p>
          <w:p w:rsidR="00D8656B" w:rsidP="007453BC" w:rsidRDefault="00D8656B" w14:paraId="655C1496" w14:textId="651C9ECF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Samantha Stork (DON)</w:t>
            </w:r>
          </w:p>
          <w:p w:rsidR="007453BC" w:rsidP="007453BC" w:rsidRDefault="00D8656B" w14:paraId="013780F4" w14:textId="35082DDD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Stanley Tsao (DON)</w:t>
            </w:r>
          </w:p>
          <w:p w:rsidRPr="00A7221F" w:rsidR="003B3C8A" w:rsidP="007453BC" w:rsidRDefault="003B3C8A" w14:paraId="15D44391" w14:textId="079890B1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>Joaquin Uy (OIRA)</w:t>
            </w:r>
          </w:p>
          <w:p w:rsidRPr="00A7221F" w:rsidR="003F7C51" w:rsidP="00FE032F" w:rsidRDefault="003F7C51" w14:paraId="677F8622" w14:textId="77777777">
            <w:pPr>
              <w:tabs>
                <w:tab w:val="center" w:pos="4680"/>
              </w:tabs>
              <w:rPr>
                <w:rFonts w:ascii="Seattle Text" w:hAnsi="Seattle Text" w:cs="Seattle Text"/>
              </w:rPr>
            </w:pPr>
            <w:r w:rsidRPr="00A7221F">
              <w:rPr>
                <w:rFonts w:ascii="Seattle Text" w:hAnsi="Seattle Text" w:cs="Seattle Text"/>
              </w:rPr>
              <w:t xml:space="preserve"> </w:t>
            </w:r>
          </w:p>
          <w:p w:rsidRPr="00A7221F" w:rsidR="006127ED" w:rsidP="006127ED" w:rsidRDefault="00CC1053" w14:paraId="75384392" w14:textId="6A3E5070">
            <w:pPr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bCs/>
                <w:color w:val="003DA5"/>
                <w:sz w:val="16"/>
                <w:szCs w:val="16"/>
              </w:rPr>
              <w:t>FOR MORE</w:t>
            </w:r>
          </w:p>
          <w:p w:rsidRPr="00A7221F" w:rsidR="00CC1053" w:rsidP="006127ED" w:rsidRDefault="00CC1053" w14:paraId="73A0CB40" w14:textId="273F53A6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INFORMATION</w:t>
            </w:r>
          </w:p>
          <w:p w:rsidRPr="00A7221F" w:rsidR="00CC1053" w:rsidP="006127ED" w:rsidRDefault="00CC1053" w14:paraId="4378C7E5" w14:textId="60326D5B">
            <w:pPr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</w:pPr>
            <w:r w:rsidRPr="00A7221F">
              <w:rPr>
                <w:rFonts w:ascii="Seattle Text" w:hAnsi="Seattle Text" w:cs="Seattle Text"/>
                <w:b/>
                <w:color w:val="003DA5"/>
                <w:sz w:val="16"/>
                <w:szCs w:val="16"/>
              </w:rPr>
              <w:t>CONTACT</w:t>
            </w:r>
          </w:p>
          <w:p w:rsidRPr="00A7221F" w:rsidR="006127ED" w:rsidP="00D705C7" w:rsidRDefault="00173545" w14:paraId="67160C75" w14:textId="0D1226C5">
            <w:pPr>
              <w:pStyle w:val="ListParagraph"/>
              <w:numPr>
                <w:ilvl w:val="0"/>
                <w:numId w:val="2"/>
              </w:numPr>
              <w:ind w:left="259" w:hanging="191"/>
              <w:rPr>
                <w:rFonts w:ascii="Seattle Text" w:hAnsi="Seattle Text" w:cs="Seattle Text"/>
                <w:sz w:val="16"/>
                <w:szCs w:val="16"/>
              </w:rPr>
            </w:pPr>
            <w:r>
              <w:rPr>
                <w:rFonts w:ascii="Seattle Text" w:hAnsi="Seattle Text" w:cs="Seattle Text"/>
                <w:sz w:val="16"/>
                <w:szCs w:val="16"/>
              </w:rPr>
              <w:t xml:space="preserve">Rachael Cicero </w:t>
            </w:r>
            <w:r w:rsidRPr="00A7221F" w:rsidR="007D4A70">
              <w:rPr>
                <w:rFonts w:ascii="Seattle Text" w:hAnsi="Seattle Text" w:cs="Seattle Text"/>
                <w:sz w:val="16"/>
                <w:szCs w:val="16"/>
              </w:rPr>
              <w:t>(IP)</w:t>
            </w:r>
          </w:p>
          <w:p w:rsidRPr="00A7221F" w:rsidR="006127ED" w:rsidP="00035DB9" w:rsidRDefault="006127ED" w14:paraId="415A032A" w14:textId="25C3EBC2">
            <w:pPr>
              <w:spacing w:after="160" w:line="259" w:lineRule="auto"/>
              <w:rPr>
                <w:rFonts w:ascii="Seattle Text" w:hAnsi="Seattle Text" w:cs="Seattle Text"/>
              </w:rPr>
            </w:pPr>
          </w:p>
        </w:tc>
      </w:tr>
    </w:tbl>
    <w:p w:rsidRPr="00DB2435" w:rsidR="00B505D6" w:rsidP="007D4A70" w:rsidRDefault="00B505D6" w14:paraId="494C7DEB" w14:textId="77777777">
      <w:pPr>
        <w:rPr>
          <w:rFonts w:ascii="Seattle Text" w:hAnsi="Seattle Text" w:cs="Seattle Text"/>
        </w:rPr>
      </w:pPr>
    </w:p>
    <w:sectPr w:rsidRPr="00DB2435" w:rsidR="00B505D6" w:rsidSect="000B3523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R" w:author="Cicero, Rachael" w:date="2021-04-08T12:54:45" w:id="1652898434">
    <w:p w:rsidR="472D0A68" w:rsidRDefault="472D0A68" w14:paraId="3A9DCD17" w14:textId="4CB0314B">
      <w:pPr>
        <w:pStyle w:val="CommentText"/>
      </w:pPr>
      <w:r w:rsidR="472D0A68">
        <w:rPr/>
        <w:t xml:space="preserve">Do we want to include how many drivers we were able to reach? 10K+ This is outlined in the reports you linked to, but we may want to include that here as well or under The Results. </w:t>
      </w:r>
      <w:r>
        <w:rPr>
          <w:rStyle w:val="CommentReference"/>
        </w:rPr>
        <w:annotationRef/>
      </w:r>
    </w:p>
  </w:comment>
  <w:comment w:initials="CR" w:author="Cicero, Rachael" w:date="2021-04-08T13:08:32" w:id="2049104457">
    <w:p w:rsidR="472D0A68" w:rsidRDefault="472D0A68" w14:paraId="4E151B3D" w14:textId="44F86440">
      <w:pPr>
        <w:pStyle w:val="CommentText"/>
      </w:pPr>
      <w:r w:rsidR="472D0A68">
        <w:rPr/>
        <w:t>Second city in the nation to guarantee a minimum wage. Through the ordinance, drivers are paid a fair wage, guarantees that drivers are paid for all their working time, and compensates drivers for work-related expenses, some benefits, and protects drivers from unlawful deductions.</w:t>
      </w:r>
      <w:r>
        <w:rPr>
          <w:rStyle w:val="CommentReference"/>
        </w:rPr>
        <w:annotationRef/>
      </w:r>
    </w:p>
  </w:comment>
  <w:comment w:initials="CR" w:author="Cicero, Rachael" w:date="2021-04-08T13:08:52" w:id="1718975494">
    <w:p w:rsidR="472D0A68" w:rsidRDefault="472D0A68" w14:paraId="45472012" w14:textId="2F00C381">
      <w:pPr>
        <w:pStyle w:val="CommentText"/>
      </w:pPr>
      <w:r>
        <w:fldChar w:fldCharType="begin"/>
      </w:r>
      <w:r>
        <w:instrText xml:space="preserve"> HYPERLINK "mailto:tina.walha@seattle.gov"</w:instrText>
      </w:r>
      <w:bookmarkStart w:name="_@_C69918A70B5B4872877EFC5FCF4C9440Z" w:id="2137939875"/>
      <w:r>
        <w:fldChar w:fldCharType="separate"/>
      </w:r>
      <w:bookmarkEnd w:id="2137939875"/>
      <w:r w:rsidRPr="472D0A68" w:rsidR="472D0A68">
        <w:rPr>
          <w:rStyle w:val="Mention"/>
          <w:noProof/>
        </w:rPr>
        <w:t>@Walha, Tina</w:t>
      </w:r>
      <w:r>
        <w:fldChar w:fldCharType="end"/>
      </w:r>
      <w:r w:rsidR="472D0A68">
        <w:rPr/>
        <w:t xml:space="preserve"> let me know what you think ^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A9DCD17"/>
  <w15:commentEx w15:done="0" w15:paraId="4E151B3D"/>
  <w15:commentEx w15:done="0" w15:paraId="45472012" w15:paraIdParent="4E151B3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5B963D" w16cex:dateUtc="2021-04-08T19:54:45.698Z"/>
  <w16cex:commentExtensible w16cex:durableId="2AADF76E" w16cex:dateUtc="2021-04-08T20:08:32.713Z"/>
  <w16cex:commentExtensible w16cex:durableId="2A28D692" w16cex:dateUtc="2021-04-08T20:08:52.2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9DCD17" w16cid:durableId="535B963D"/>
  <w16cid:commentId w16cid:paraId="4E151B3D" w16cid:durableId="2AADF76E"/>
  <w16cid:commentId w16cid:paraId="45472012" w16cid:durableId="2A28D6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AF7" w:rsidP="00364A2E" w:rsidRDefault="001D5AF7" w14:paraId="2E3297F4" w14:textId="77777777">
      <w:r>
        <w:separator/>
      </w:r>
    </w:p>
  </w:endnote>
  <w:endnote w:type="continuationSeparator" w:id="0">
    <w:p w:rsidR="001D5AF7" w:rsidP="00364A2E" w:rsidRDefault="001D5AF7" w14:paraId="1A3BCEC6" w14:textId="77777777">
      <w:r>
        <w:continuationSeparator/>
      </w:r>
    </w:p>
  </w:endnote>
  <w:endnote w:type="continuationNotice" w:id="1">
    <w:p w:rsidR="001D5AF7" w:rsidRDefault="001D5AF7" w14:paraId="34B9F3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82617" w:rsidR="00364A2E" w:rsidP="00282617" w:rsidRDefault="00CC1053" w14:paraId="1605F5D1" w14:textId="440D524C">
    <w:pPr>
      <w:pStyle w:val="Footer"/>
    </w:pPr>
    <w:r w:rsidR="472D0A68">
      <w:drawing>
        <wp:inline wp14:editId="3B057ABD" wp14:anchorId="628DE7B6">
          <wp:extent cx="2913017" cy="627321"/>
          <wp:effectExtent l="0" t="0" r="1905" b="1905"/>
          <wp:docPr id="1" name="Picture 1" descr="C:\Users\tivolil\AppData\Local\Microsoft\Windows\Temporary Internet Files\Content.Outlook\708KZS2W\IP Logo (002)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6a9cf430893243c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913017" cy="62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AF7" w:rsidP="00364A2E" w:rsidRDefault="001D5AF7" w14:paraId="0EC957A0" w14:textId="77777777">
      <w:r>
        <w:separator/>
      </w:r>
    </w:p>
  </w:footnote>
  <w:footnote w:type="continuationSeparator" w:id="0">
    <w:p w:rsidR="001D5AF7" w:rsidP="00364A2E" w:rsidRDefault="001D5AF7" w14:paraId="1407A706" w14:textId="77777777">
      <w:r>
        <w:continuationSeparator/>
      </w:r>
    </w:p>
  </w:footnote>
  <w:footnote w:type="continuationNotice" w:id="1">
    <w:p w:rsidR="001D5AF7" w:rsidRDefault="001D5AF7" w14:paraId="7007F0F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C37E6"/>
    <w:multiLevelType w:val="hybridMultilevel"/>
    <w:tmpl w:val="69FC691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D15714"/>
    <w:multiLevelType w:val="multilevel"/>
    <w:tmpl w:val="51BA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456"/>
    <w:multiLevelType w:val="hybridMultilevel"/>
    <w:tmpl w:val="D6FAD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115E3B"/>
    <w:multiLevelType w:val="hybridMultilevel"/>
    <w:tmpl w:val="A2BCAF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083AD0"/>
    <w:multiLevelType w:val="hybridMultilevel"/>
    <w:tmpl w:val="02A254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B657DF"/>
    <w:multiLevelType w:val="hybridMultilevel"/>
    <w:tmpl w:val="7B840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B4BDF"/>
    <w:multiLevelType w:val="hybridMultilevel"/>
    <w:tmpl w:val="CD0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icero, Rachael">
    <w15:presenceInfo w15:providerId="AD" w15:userId="S::rachael.cicero@seattle.gov::04b5435c-95fd-44ee-be57-0045d84dcc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proofState w:spelling="clean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51"/>
    <w:rsid w:val="00013040"/>
    <w:rsid w:val="000217F7"/>
    <w:rsid w:val="00035DB9"/>
    <w:rsid w:val="00057DB2"/>
    <w:rsid w:val="0007627B"/>
    <w:rsid w:val="00094360"/>
    <w:rsid w:val="000B3523"/>
    <w:rsid w:val="000C54A3"/>
    <w:rsid w:val="000C570A"/>
    <w:rsid w:val="000D4393"/>
    <w:rsid w:val="000F30ED"/>
    <w:rsid w:val="00100480"/>
    <w:rsid w:val="001019FE"/>
    <w:rsid w:val="00103C63"/>
    <w:rsid w:val="001179E4"/>
    <w:rsid w:val="00131F7A"/>
    <w:rsid w:val="00136D47"/>
    <w:rsid w:val="0015018F"/>
    <w:rsid w:val="001520B1"/>
    <w:rsid w:val="00155C9B"/>
    <w:rsid w:val="00173545"/>
    <w:rsid w:val="001737D0"/>
    <w:rsid w:val="00174184"/>
    <w:rsid w:val="001804E0"/>
    <w:rsid w:val="00187140"/>
    <w:rsid w:val="00191E15"/>
    <w:rsid w:val="00195577"/>
    <w:rsid w:val="00195CFF"/>
    <w:rsid w:val="00195F2B"/>
    <w:rsid w:val="001969D7"/>
    <w:rsid w:val="001A6C48"/>
    <w:rsid w:val="001C0BED"/>
    <w:rsid w:val="001D1124"/>
    <w:rsid w:val="001D2ED0"/>
    <w:rsid w:val="001D5AF7"/>
    <w:rsid w:val="001E003E"/>
    <w:rsid w:val="001E4E9C"/>
    <w:rsid w:val="001F49F6"/>
    <w:rsid w:val="002252FC"/>
    <w:rsid w:val="00233660"/>
    <w:rsid w:val="0023605F"/>
    <w:rsid w:val="0023746E"/>
    <w:rsid w:val="00237941"/>
    <w:rsid w:val="00241E2E"/>
    <w:rsid w:val="002452AC"/>
    <w:rsid w:val="00245C9C"/>
    <w:rsid w:val="002500FB"/>
    <w:rsid w:val="002572EF"/>
    <w:rsid w:val="00263C3F"/>
    <w:rsid w:val="0027052A"/>
    <w:rsid w:val="00272425"/>
    <w:rsid w:val="00272ACD"/>
    <w:rsid w:val="00276BE1"/>
    <w:rsid w:val="00282617"/>
    <w:rsid w:val="00290E20"/>
    <w:rsid w:val="00292E8A"/>
    <w:rsid w:val="002A2F37"/>
    <w:rsid w:val="002A349E"/>
    <w:rsid w:val="002D1BFC"/>
    <w:rsid w:val="002D1D86"/>
    <w:rsid w:val="002D3EDA"/>
    <w:rsid w:val="002D52F7"/>
    <w:rsid w:val="002D5B4C"/>
    <w:rsid w:val="002F2F27"/>
    <w:rsid w:val="00301B5F"/>
    <w:rsid w:val="00323A04"/>
    <w:rsid w:val="00335CC4"/>
    <w:rsid w:val="00342CF7"/>
    <w:rsid w:val="00342D40"/>
    <w:rsid w:val="00356776"/>
    <w:rsid w:val="00361F1A"/>
    <w:rsid w:val="00364A2E"/>
    <w:rsid w:val="0037354E"/>
    <w:rsid w:val="00376327"/>
    <w:rsid w:val="00384FDE"/>
    <w:rsid w:val="00387643"/>
    <w:rsid w:val="00397B17"/>
    <w:rsid w:val="003A2360"/>
    <w:rsid w:val="003B3C8A"/>
    <w:rsid w:val="003C3429"/>
    <w:rsid w:val="003C7466"/>
    <w:rsid w:val="003D297F"/>
    <w:rsid w:val="003D388D"/>
    <w:rsid w:val="003D55DB"/>
    <w:rsid w:val="003E07E7"/>
    <w:rsid w:val="003E2BE4"/>
    <w:rsid w:val="003E3155"/>
    <w:rsid w:val="003F0059"/>
    <w:rsid w:val="003F4DCB"/>
    <w:rsid w:val="003F7C51"/>
    <w:rsid w:val="0041298F"/>
    <w:rsid w:val="00422E3D"/>
    <w:rsid w:val="00426E58"/>
    <w:rsid w:val="00445F74"/>
    <w:rsid w:val="00457A9F"/>
    <w:rsid w:val="004628E7"/>
    <w:rsid w:val="0047368B"/>
    <w:rsid w:val="0048539D"/>
    <w:rsid w:val="00491890"/>
    <w:rsid w:val="00496C8E"/>
    <w:rsid w:val="004A260E"/>
    <w:rsid w:val="004A53E7"/>
    <w:rsid w:val="004B39CE"/>
    <w:rsid w:val="004C6785"/>
    <w:rsid w:val="004D2B9E"/>
    <w:rsid w:val="004E27AE"/>
    <w:rsid w:val="005015D6"/>
    <w:rsid w:val="00502139"/>
    <w:rsid w:val="00506341"/>
    <w:rsid w:val="00533725"/>
    <w:rsid w:val="00545D31"/>
    <w:rsid w:val="0055759A"/>
    <w:rsid w:val="005607C6"/>
    <w:rsid w:val="005663E7"/>
    <w:rsid w:val="00587DE9"/>
    <w:rsid w:val="005A60E7"/>
    <w:rsid w:val="005F78E1"/>
    <w:rsid w:val="006127ED"/>
    <w:rsid w:val="00612977"/>
    <w:rsid w:val="006140EA"/>
    <w:rsid w:val="00614BBF"/>
    <w:rsid w:val="0063468B"/>
    <w:rsid w:val="00635B22"/>
    <w:rsid w:val="00635D4F"/>
    <w:rsid w:val="00652F90"/>
    <w:rsid w:val="0066288E"/>
    <w:rsid w:val="0066293F"/>
    <w:rsid w:val="006A16F3"/>
    <w:rsid w:val="00701E4B"/>
    <w:rsid w:val="007046C9"/>
    <w:rsid w:val="007074EC"/>
    <w:rsid w:val="00707D23"/>
    <w:rsid w:val="00724925"/>
    <w:rsid w:val="00733D67"/>
    <w:rsid w:val="007345D8"/>
    <w:rsid w:val="00742B67"/>
    <w:rsid w:val="007453BC"/>
    <w:rsid w:val="007547E6"/>
    <w:rsid w:val="007618C1"/>
    <w:rsid w:val="00763F0F"/>
    <w:rsid w:val="00774BD3"/>
    <w:rsid w:val="00775CE2"/>
    <w:rsid w:val="00776BAE"/>
    <w:rsid w:val="00777921"/>
    <w:rsid w:val="00781532"/>
    <w:rsid w:val="0078365A"/>
    <w:rsid w:val="00791D33"/>
    <w:rsid w:val="007A2183"/>
    <w:rsid w:val="007B1E82"/>
    <w:rsid w:val="007B4F1F"/>
    <w:rsid w:val="007D4A70"/>
    <w:rsid w:val="007E0509"/>
    <w:rsid w:val="007F622F"/>
    <w:rsid w:val="008027E3"/>
    <w:rsid w:val="0080402C"/>
    <w:rsid w:val="00812D4A"/>
    <w:rsid w:val="00827009"/>
    <w:rsid w:val="0083051C"/>
    <w:rsid w:val="008455C1"/>
    <w:rsid w:val="00847AF0"/>
    <w:rsid w:val="008677FB"/>
    <w:rsid w:val="00870DAB"/>
    <w:rsid w:val="00873C5B"/>
    <w:rsid w:val="008900E9"/>
    <w:rsid w:val="00892A40"/>
    <w:rsid w:val="008B408D"/>
    <w:rsid w:val="008C03EC"/>
    <w:rsid w:val="008C40DA"/>
    <w:rsid w:val="008E34D2"/>
    <w:rsid w:val="008F3A03"/>
    <w:rsid w:val="0091708A"/>
    <w:rsid w:val="009310CD"/>
    <w:rsid w:val="00935E09"/>
    <w:rsid w:val="0094496A"/>
    <w:rsid w:val="00952E8B"/>
    <w:rsid w:val="00955D31"/>
    <w:rsid w:val="00985659"/>
    <w:rsid w:val="00987A1D"/>
    <w:rsid w:val="0099609A"/>
    <w:rsid w:val="00997905"/>
    <w:rsid w:val="009A3FEB"/>
    <w:rsid w:val="009A7066"/>
    <w:rsid w:val="009B0C6D"/>
    <w:rsid w:val="009B1B81"/>
    <w:rsid w:val="009C08BE"/>
    <w:rsid w:val="009C7E25"/>
    <w:rsid w:val="009F0B27"/>
    <w:rsid w:val="00A13176"/>
    <w:rsid w:val="00A200A0"/>
    <w:rsid w:val="00A25DB2"/>
    <w:rsid w:val="00A26D98"/>
    <w:rsid w:val="00A34ECB"/>
    <w:rsid w:val="00A502B2"/>
    <w:rsid w:val="00A61DA2"/>
    <w:rsid w:val="00A7221F"/>
    <w:rsid w:val="00A77C25"/>
    <w:rsid w:val="00A83EDB"/>
    <w:rsid w:val="00AB0ABC"/>
    <w:rsid w:val="00AB2D4B"/>
    <w:rsid w:val="00AB516B"/>
    <w:rsid w:val="00AC05BD"/>
    <w:rsid w:val="00AD4521"/>
    <w:rsid w:val="00B0735F"/>
    <w:rsid w:val="00B409D3"/>
    <w:rsid w:val="00B425BF"/>
    <w:rsid w:val="00B5038E"/>
    <w:rsid w:val="00B505D6"/>
    <w:rsid w:val="00B50ECD"/>
    <w:rsid w:val="00B629A6"/>
    <w:rsid w:val="00B950C2"/>
    <w:rsid w:val="00BA446B"/>
    <w:rsid w:val="00BB2992"/>
    <w:rsid w:val="00BE5763"/>
    <w:rsid w:val="00BE5B0B"/>
    <w:rsid w:val="00BE61BE"/>
    <w:rsid w:val="00C23A15"/>
    <w:rsid w:val="00C3447A"/>
    <w:rsid w:val="00C36676"/>
    <w:rsid w:val="00C44598"/>
    <w:rsid w:val="00C526C1"/>
    <w:rsid w:val="00C661A2"/>
    <w:rsid w:val="00C66CB7"/>
    <w:rsid w:val="00C8706D"/>
    <w:rsid w:val="00C9129B"/>
    <w:rsid w:val="00CA6E01"/>
    <w:rsid w:val="00CB4DBD"/>
    <w:rsid w:val="00CC1053"/>
    <w:rsid w:val="00CD576E"/>
    <w:rsid w:val="00CD7834"/>
    <w:rsid w:val="00CF0488"/>
    <w:rsid w:val="00CF6AE0"/>
    <w:rsid w:val="00D024E9"/>
    <w:rsid w:val="00D02A1A"/>
    <w:rsid w:val="00D15181"/>
    <w:rsid w:val="00D22C7B"/>
    <w:rsid w:val="00D3404C"/>
    <w:rsid w:val="00D4596E"/>
    <w:rsid w:val="00D46E18"/>
    <w:rsid w:val="00D50B08"/>
    <w:rsid w:val="00D52216"/>
    <w:rsid w:val="00D53869"/>
    <w:rsid w:val="00D705C7"/>
    <w:rsid w:val="00D8096E"/>
    <w:rsid w:val="00D8656B"/>
    <w:rsid w:val="00DB2326"/>
    <w:rsid w:val="00DB2435"/>
    <w:rsid w:val="00DC2602"/>
    <w:rsid w:val="00DC76AE"/>
    <w:rsid w:val="00DD76B3"/>
    <w:rsid w:val="00DF541C"/>
    <w:rsid w:val="00E462B4"/>
    <w:rsid w:val="00E65440"/>
    <w:rsid w:val="00E976FE"/>
    <w:rsid w:val="00EA1726"/>
    <w:rsid w:val="00EA6CD4"/>
    <w:rsid w:val="00EC0705"/>
    <w:rsid w:val="00EC3A9A"/>
    <w:rsid w:val="00F00919"/>
    <w:rsid w:val="00F03CA0"/>
    <w:rsid w:val="00F044A3"/>
    <w:rsid w:val="00F1465F"/>
    <w:rsid w:val="00F23872"/>
    <w:rsid w:val="00F24880"/>
    <w:rsid w:val="00F24D20"/>
    <w:rsid w:val="00F33F41"/>
    <w:rsid w:val="00F352EB"/>
    <w:rsid w:val="00F47C2B"/>
    <w:rsid w:val="00F55AA4"/>
    <w:rsid w:val="00F56E9E"/>
    <w:rsid w:val="00FD31FC"/>
    <w:rsid w:val="00FF77BA"/>
    <w:rsid w:val="209E5B71"/>
    <w:rsid w:val="23CF9527"/>
    <w:rsid w:val="3CB02018"/>
    <w:rsid w:val="40F871E8"/>
    <w:rsid w:val="472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5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F7C51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C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7C5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F7C5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3F7C51"/>
    <w:rPr>
      <w:rFonts w:ascii="Helvetica" w:hAnsi="Helvetica"/>
      <w:color w:val="454545"/>
      <w:sz w:val="30"/>
      <w:szCs w:val="30"/>
    </w:rPr>
  </w:style>
  <w:style w:type="paragraph" w:styleId="p2" w:customStyle="1">
    <w:name w:val="p2"/>
    <w:basedOn w:val="Normal"/>
    <w:rsid w:val="003F7C51"/>
    <w:rPr>
      <w:rFonts w:ascii="Helvetica" w:hAnsi="Helvetica"/>
      <w:color w:val="454545"/>
      <w:sz w:val="18"/>
      <w:szCs w:val="18"/>
    </w:rPr>
  </w:style>
  <w:style w:type="paragraph" w:styleId="p3" w:customStyle="1">
    <w:name w:val="p3"/>
    <w:basedOn w:val="Normal"/>
    <w:rsid w:val="003F7C51"/>
    <w:rPr>
      <w:rFonts w:ascii="Helvetica" w:hAnsi="Helvetica"/>
      <w:color w:val="454545"/>
      <w:sz w:val="18"/>
      <w:szCs w:val="18"/>
    </w:rPr>
  </w:style>
  <w:style w:type="character" w:styleId="apple-converted-space" w:customStyle="1">
    <w:name w:val="apple-converted-space"/>
    <w:basedOn w:val="DefaultParagraphFont"/>
    <w:rsid w:val="003F7C51"/>
  </w:style>
  <w:style w:type="paragraph" w:styleId="BalloonText">
    <w:name w:val="Balloon Text"/>
    <w:basedOn w:val="Normal"/>
    <w:link w:val="BalloonTextChar"/>
    <w:uiPriority w:val="99"/>
    <w:semiHidden/>
    <w:unhideWhenUsed/>
    <w:rsid w:val="003F7C51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7C51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5F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465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4A2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4A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4A2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D2B9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5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53BC"/>
    <w:rPr>
      <w:color w:val="808080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5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2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loombergcities.medium.com/informing-a-wage-policy-for-uber-and-lyft-drivers-with-research-on-their-lived-experiences-cb4e0eaeb210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urkan.seattle.gov/wp-content/uploads/sites/9/2020/08/Final-Outreach-Report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/word/comments.xml" Id="R4e8e0ec767804bcf" /><Relationship Type="http://schemas.microsoft.com/office/2011/relationships/people" Target="/word/people.xml" Id="Redca63b5348d43dd" /><Relationship Type="http://schemas.microsoft.com/office/2011/relationships/commentsExtended" Target="/word/commentsExtended.xml" Id="R90242f1ca5b64b22" /><Relationship Type="http://schemas.microsoft.com/office/2016/09/relationships/commentsIds" Target="/word/commentsIds.xml" Id="R985a772b3a7c44ef" /><Relationship Type="http://schemas.microsoft.com/office/2018/08/relationships/commentsExtensible" Target="/word/commentsExtensible.xml" Id="R71ba095c689b499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6a9cf430893243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7z xmlns="02c699d2-4313-4595-9a78-3dc896b4add4" xsi:nil="true"/>
    <Description0 xmlns="02c699d2-4313-4595-9a78-3dc896b4add4" xsi:nil="true"/>
    <Read xmlns="02c699d2-4313-4595-9a78-3dc896b4add4">false</Read>
    <Reviewed_x0020_By xmlns="02c699d2-4313-4595-9a78-3dc896b4add4">
      <UserInfo>
        <DisplayName/>
        <AccountId xsi:nil="true"/>
        <AccountType/>
      </UserInfo>
    </Reviewed_x0020_By>
    <Subcabinet xmlns="02c699d2-4313-4595-9a78-3dc896b4add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7FEA38FA2A54B9C4DA0CD8B2CD824" ma:contentTypeVersion="21" ma:contentTypeDescription="Create a new document." ma:contentTypeScope="" ma:versionID="cea0e5ba09ea3d42c43269787d39d591">
  <xsd:schema xmlns:xsd="http://www.w3.org/2001/XMLSchema" xmlns:xs="http://www.w3.org/2001/XMLSchema" xmlns:p="http://schemas.microsoft.com/office/2006/metadata/properties" xmlns:ns1="http://schemas.microsoft.com/sharepoint/v3" xmlns:ns2="02c699d2-4313-4595-9a78-3dc896b4add4" xmlns:ns3="e71c602f-fe7a-423f-9831-324ca051a236" targetNamespace="http://schemas.microsoft.com/office/2006/metadata/properties" ma:root="true" ma:fieldsID="3e90296d1c2205b58ce28f2402ab4a36" ns1:_="" ns2:_="" ns3:_="">
    <xsd:import namespace="http://schemas.microsoft.com/sharepoint/v3"/>
    <xsd:import namespace="02c699d2-4313-4595-9a78-3dc896b4add4"/>
    <xsd:import namespace="e71c602f-fe7a-423f-9831-324ca051a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  <xsd:element ref="ns2:ba7z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Read" minOccurs="0"/>
                <xsd:element ref="ns2:Reviewed_x0020_By" minOccurs="0"/>
                <xsd:element ref="ns2:MediaServiceEventHashCode" minOccurs="0"/>
                <xsd:element ref="ns2:MediaServiceGenerationTime" minOccurs="0"/>
                <xsd:element ref="ns2:Subcabinet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99d2-4313-4595-9a78-3dc896b4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ba7z" ma:index="13" nillable="true" ma:displayName="Version" ma:internalName="ba7z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Read" ma:index="18" nillable="true" ma:displayName="Read" ma:default="0" ma:internalName="Read">
      <xsd:simpleType>
        <xsd:restriction base="dms:Boolean"/>
      </xsd:simpleType>
    </xsd:element>
    <xsd:element name="Reviewed_x0020_By" ma:index="19" nillable="true" ma:displayName="Reviewed By" ma:list="UserInfo" ma:SharePointGroup="0" ma:internalName="Review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Subcabinet" ma:index="22" nillable="true" ma:displayName="Subcabinet" ma:format="Dropdown" ma:internalName="Subcabinet">
      <xsd:simpleType>
        <xsd:restriction base="dms:Choice">
          <xsd:enumeration value="Capital"/>
          <xsd:enumeration value="Environment &amp; Climate Change"/>
          <xsd:enumeration value="Good Government"/>
          <xsd:enumeration value="Future of Work"/>
          <xsd:enumeration value="Homelessness"/>
          <xsd:enumeration value="Affordability and Livability"/>
          <xsd:enumeration value="Safe Communities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602f-fe7a-423f-9831-324ca051a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D822B-DBAA-4C3B-A4CA-D10A70731A09}">
  <ds:schemaRefs>
    <ds:schemaRef ds:uri="http://schemas.microsoft.com/office/2006/metadata/properties"/>
    <ds:schemaRef ds:uri="http://schemas.microsoft.com/office/infopath/2007/PartnerControls"/>
    <ds:schemaRef ds:uri="02c699d2-4313-4595-9a78-3dc896b4add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CA0131-92CF-485D-BF79-494EC1743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c699d2-4313-4595-9a78-3dc896b4add4"/>
    <ds:schemaRef ds:uri="e71c602f-fe7a-423f-9831-324ca051a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959DF-6E5F-4AB3-9AF8-797E4A82D3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Donald Duck</dc:creator>
  <keywords/>
  <dc:description/>
  <lastModifiedBy>Cicero, Rachael</lastModifiedBy>
  <revision>35</revision>
  <lastPrinted>2018-03-20T23:17:00.0000000Z</lastPrinted>
  <dcterms:created xsi:type="dcterms:W3CDTF">2021-04-05T20:56:00.0000000Z</dcterms:created>
  <dcterms:modified xsi:type="dcterms:W3CDTF">2021-04-08T20:09:08.3282343Z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0x010100FE57FEA38FA2A54B9C4DA0CD8B2CD824</vt:lpwstr>
  </property>
</Properties>
</file>